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2"/>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2"/>
              <w:rFonts w:ascii="微软雅黑" w:hAnsi="微软雅黑" w:eastAsia="微软雅黑"/>
            </w:rPr>
            <w:t>一、</w:t>
          </w:r>
          <w:r>
            <w:tab/>
          </w:r>
          <w:r>
            <w:rPr>
              <w:rStyle w:val="12"/>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2"/>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2"/>
              <w:rFonts w:hint="eastAsia" w:ascii="微软雅黑" w:hAnsi="微软雅黑" w:eastAsia="微软雅黑"/>
              <w:lang w:val="en-US" w:eastAsia="zh-CN"/>
            </w:rPr>
            <w:t>2</w:t>
          </w:r>
          <w:r>
            <w:rPr>
              <w:rStyle w:val="12"/>
              <w:rFonts w:ascii="微软雅黑" w:hAnsi="微软雅黑" w:eastAsia="微软雅黑"/>
            </w:rPr>
            <w:t>. 老生登录</w:t>
          </w:r>
          <w:r>
            <w:tab/>
          </w:r>
          <w:r>
            <w:fldChar w:fldCharType="begin"/>
          </w:r>
          <w:r>
            <w:instrText xml:space="preserve"> PAGEREF _Toc491771290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2"/>
              <w:rFonts w:hint="eastAsia" w:ascii="微软雅黑" w:hAnsi="微软雅黑" w:eastAsia="微软雅黑"/>
              <w:lang w:val="en-US" w:eastAsia="zh-CN"/>
            </w:rPr>
            <w:t>3</w:t>
          </w:r>
          <w:r>
            <w:rPr>
              <w:rStyle w:val="12"/>
              <w:rFonts w:ascii="微软雅黑" w:hAnsi="微软雅黑" w:eastAsia="微软雅黑"/>
            </w:rPr>
            <w:t>. 登录常见问题</w:t>
          </w:r>
          <w:r>
            <w:tab/>
          </w:r>
          <w:r>
            <w:fldChar w:fldCharType="begin"/>
          </w:r>
          <w:r>
            <w:instrText xml:space="preserve"> PAGEREF _Toc491771291 \h </w:instrText>
          </w:r>
          <w:r>
            <w:fldChar w:fldCharType="separate"/>
          </w:r>
          <w:r>
            <w:t>5</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2"/>
              <w:rFonts w:ascii="微软雅黑" w:hAnsi="微软雅黑" w:eastAsia="微软雅黑"/>
            </w:rPr>
            <w:t>二、</w:t>
          </w:r>
          <w:r>
            <w:tab/>
          </w:r>
          <w:r>
            <w:rPr>
              <w:rStyle w:val="12"/>
              <w:rFonts w:ascii="微软雅黑" w:hAnsi="微软雅黑" w:eastAsia="微软雅黑"/>
            </w:rPr>
            <w:t>查看课程信息</w:t>
          </w:r>
          <w:r>
            <w:tab/>
          </w:r>
          <w:r>
            <w:fldChar w:fldCharType="begin"/>
          </w:r>
          <w:r>
            <w:instrText xml:space="preserve"> PAGEREF _Toc491771292 \h </w:instrText>
          </w:r>
          <w:r>
            <w:fldChar w:fldCharType="separate"/>
          </w:r>
          <w:r>
            <w:t>6</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2"/>
              <w:rFonts w:ascii="微软雅黑" w:hAnsi="微软雅黑" w:eastAsia="微软雅黑"/>
            </w:rPr>
            <w:t>1.</w:t>
          </w:r>
          <w:r>
            <w:tab/>
          </w:r>
          <w:r>
            <w:rPr>
              <w:rStyle w:val="12"/>
              <w:rFonts w:ascii="微软雅黑" w:hAnsi="微软雅黑" w:eastAsia="微软雅黑"/>
            </w:rPr>
            <w:t>课程卡片</w:t>
          </w:r>
          <w:r>
            <w:tab/>
          </w:r>
          <w:r>
            <w:fldChar w:fldCharType="begin"/>
          </w:r>
          <w:r>
            <w:instrText xml:space="preserve"> PAGEREF _Toc491771293 \h </w:instrText>
          </w:r>
          <w:r>
            <w:fldChar w:fldCharType="separate"/>
          </w:r>
          <w:r>
            <w:t>6</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2"/>
              <w:rFonts w:ascii="微软雅黑" w:hAnsi="微软雅黑" w:eastAsia="微软雅黑"/>
            </w:rPr>
            <w:t>2.</w:t>
          </w:r>
          <w:r>
            <w:tab/>
          </w:r>
          <w:r>
            <w:rPr>
              <w:rStyle w:val="12"/>
              <w:rFonts w:ascii="微软雅黑" w:hAnsi="微软雅黑" w:eastAsia="微软雅黑"/>
            </w:rPr>
            <w:t>成绩规则</w:t>
          </w:r>
          <w:r>
            <w:tab/>
          </w:r>
          <w:r>
            <w:fldChar w:fldCharType="begin"/>
          </w:r>
          <w:r>
            <w:instrText xml:space="preserve"> PAGEREF _Toc491771294 \h </w:instrText>
          </w:r>
          <w:r>
            <w:fldChar w:fldCharType="separate"/>
          </w:r>
          <w:r>
            <w:t>7</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2"/>
              <w:rFonts w:ascii="微软雅黑" w:hAnsi="微软雅黑" w:eastAsia="微软雅黑"/>
            </w:rPr>
            <w:t>三、</w:t>
          </w:r>
          <w:r>
            <w:tab/>
          </w:r>
          <w:r>
            <w:rPr>
              <w:rStyle w:val="12"/>
              <w:rFonts w:ascii="微软雅黑" w:hAnsi="微软雅黑" w:eastAsia="微软雅黑"/>
            </w:rPr>
            <w:t>学习</w:t>
          </w:r>
          <w:r>
            <w:tab/>
          </w:r>
          <w:r>
            <w:fldChar w:fldCharType="begin"/>
          </w:r>
          <w:r>
            <w:instrText xml:space="preserve"> PAGEREF _Toc491771295 \h </w:instrText>
          </w:r>
          <w:r>
            <w:fldChar w:fldCharType="separate"/>
          </w:r>
          <w:r>
            <w:t>9</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2"/>
              <w:rFonts w:ascii="微软雅黑" w:hAnsi="微软雅黑" w:eastAsia="微软雅黑"/>
            </w:rPr>
            <w:t>1. 视频观看</w:t>
          </w:r>
          <w:r>
            <w:tab/>
          </w:r>
          <w:r>
            <w:fldChar w:fldCharType="begin"/>
          </w:r>
          <w:r>
            <w:instrText xml:space="preserve"> PAGEREF _Toc491771296 \h </w:instrText>
          </w:r>
          <w:r>
            <w:fldChar w:fldCharType="separate"/>
          </w:r>
          <w:r>
            <w:t>9</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2"/>
              <w:rFonts w:ascii="微软雅黑" w:hAnsi="微软雅黑" w:eastAsia="微软雅黑"/>
            </w:rPr>
            <w:t>2. 作业考试</w:t>
          </w:r>
          <w:r>
            <w:tab/>
          </w:r>
          <w:r>
            <w:fldChar w:fldCharType="begin"/>
          </w:r>
          <w:r>
            <w:instrText xml:space="preserve"> PAGEREF _Toc491771297 \h </w:instrText>
          </w:r>
          <w:r>
            <w:fldChar w:fldCharType="separate"/>
          </w:r>
          <w:r>
            <w:t>11</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2"/>
              <w:rFonts w:ascii="微软雅黑" w:hAnsi="微软雅黑" w:eastAsia="微软雅黑"/>
            </w:rPr>
            <w:t>四、</w:t>
          </w:r>
          <w:r>
            <w:tab/>
          </w:r>
          <w:r>
            <w:rPr>
              <w:rStyle w:val="12"/>
              <w:rFonts w:ascii="微软雅黑" w:hAnsi="微软雅黑" w:eastAsia="微软雅黑"/>
            </w:rPr>
            <w:t>成绩</w:t>
          </w:r>
          <w:r>
            <w:tab/>
          </w:r>
          <w:r>
            <w:fldChar w:fldCharType="begin"/>
          </w:r>
          <w:r>
            <w:instrText xml:space="preserve"> PAGEREF _Toc491771299 \h </w:instrText>
          </w:r>
          <w:r>
            <w:fldChar w:fldCharType="separate"/>
          </w:r>
          <w:r>
            <w:t>14</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2"/>
              <w:rFonts w:ascii="微软雅黑" w:hAnsi="微软雅黑" w:eastAsia="微软雅黑"/>
            </w:rPr>
            <w:t>1. 成绩分析</w:t>
          </w:r>
          <w:r>
            <w:tab/>
          </w:r>
          <w:r>
            <w:fldChar w:fldCharType="begin"/>
          </w:r>
          <w:r>
            <w:instrText xml:space="preserve"> PAGEREF _Toc491771300 \h </w:instrText>
          </w:r>
          <w:r>
            <w:fldChar w:fldCharType="separate"/>
          </w:r>
          <w:r>
            <w:t>14</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2"/>
              <w:rFonts w:ascii="微软雅黑" w:hAnsi="微软雅黑" w:eastAsia="微软雅黑"/>
            </w:rPr>
            <w:t>2. 最终成绩</w:t>
          </w:r>
          <w:r>
            <w:tab/>
          </w:r>
          <w:r>
            <w:fldChar w:fldCharType="begin"/>
          </w:r>
          <w:r>
            <w:instrText xml:space="preserve"> PAGEREF _Toc491771301 \h </w:instrText>
          </w:r>
          <w:r>
            <w:fldChar w:fldCharType="separate"/>
          </w:r>
          <w:r>
            <w:t>16</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12"/>
              <w:rFonts w:ascii="微软雅黑" w:hAnsi="微软雅黑" w:eastAsia="微软雅黑"/>
            </w:rPr>
            <w:t>3.</w:t>
          </w:r>
          <w:r>
            <w:tab/>
          </w:r>
          <w:r>
            <w:rPr>
              <w:rStyle w:val="12"/>
              <w:rFonts w:ascii="微软雅黑" w:hAnsi="微软雅黑" w:eastAsia="微软雅黑"/>
            </w:rPr>
            <w:t>补考</w:t>
          </w:r>
          <w:r>
            <w:tab/>
          </w:r>
          <w:r>
            <w:fldChar w:fldCharType="begin"/>
          </w:r>
          <w:r>
            <w:instrText xml:space="preserve"> PAGEREF _Toc491771302 \h </w:instrText>
          </w:r>
          <w:r>
            <w:fldChar w:fldCharType="separate"/>
          </w:r>
          <w:r>
            <w:t>18</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2"/>
              <w:rFonts w:ascii="微软雅黑" w:hAnsi="微软雅黑" w:eastAsia="微软雅黑"/>
            </w:rPr>
            <w:t>五、</w:t>
          </w:r>
          <w:r>
            <w:tab/>
          </w:r>
          <w:r>
            <w:rPr>
              <w:rStyle w:val="12"/>
              <w:rFonts w:ascii="微软雅黑" w:hAnsi="微软雅黑" w:eastAsia="微软雅黑"/>
            </w:rPr>
            <w:t>温馨提示</w:t>
          </w:r>
          <w:r>
            <w:tab/>
          </w:r>
          <w:r>
            <w:fldChar w:fldCharType="begin"/>
          </w:r>
          <w:r>
            <w:instrText xml:space="preserve"> PAGEREF _Toc491771303 \h </w:instrText>
          </w:r>
          <w:r>
            <w:fldChar w:fldCharType="separate"/>
          </w:r>
          <w:r>
            <w:t>19</w:t>
          </w:r>
          <w:r>
            <w:fldChar w:fldCharType="end"/>
          </w:r>
          <w:r>
            <w:fldChar w:fldCharType="end"/>
          </w:r>
        </w:p>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v7</w:t>
      </w:r>
      <w:r>
        <w:rPr>
          <w:rFonts w:ascii="微软雅黑" w:hAnsi="微软雅黑" w:eastAsia="微软雅黑"/>
          <w:sz w:val="24"/>
          <w:szCs w:val="24"/>
        </w:rPr>
        <w:t>.</w:t>
      </w:r>
      <w:r>
        <w:rPr>
          <w:rFonts w:hint="eastAsia" w:ascii="微软雅黑" w:hAnsi="微软雅黑" w:eastAsia="微软雅黑"/>
          <w:sz w:val="24"/>
          <w:szCs w:val="24"/>
        </w:rPr>
        <w:t>0.0，安卓 v4</w:t>
      </w:r>
      <w:r>
        <w:rPr>
          <w:rFonts w:ascii="微软雅黑" w:hAnsi="微软雅黑" w:eastAsia="微软雅黑"/>
          <w:sz w:val="24"/>
          <w:szCs w:val="24"/>
        </w:rPr>
        <w:t>.</w:t>
      </w:r>
      <w:r>
        <w:rPr>
          <w:rFonts w:hint="eastAsia" w:ascii="微软雅黑" w:hAnsi="微软雅黑" w:eastAsia="微软雅黑"/>
          <w:sz w:val="24"/>
          <w:szCs w:val="24"/>
        </w:rPr>
        <w:t>2</w:t>
      </w:r>
      <w:r>
        <w:rPr>
          <w:rFonts w:ascii="微软雅黑" w:hAnsi="微软雅黑" w:eastAsia="微软雅黑"/>
          <w:sz w:val="24"/>
          <w:szCs w:val="24"/>
        </w:rPr>
        <w:t>.</w:t>
      </w:r>
      <w:r>
        <w:rPr>
          <w:rFonts w:hint="eastAsia" w:ascii="微软雅黑" w:hAnsi="微软雅黑" w:eastAsia="微软雅黑"/>
          <w:sz w:val="24"/>
          <w:szCs w:val="24"/>
        </w:rPr>
        <w:t>6）2月25日更新的版本制作，若后期版本有相应优化，以最新版本为准。</w:t>
      </w:r>
    </w:p>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bookmarkStart w:id="3" w:name="_Toc491771290"/>
      <w:r>
        <w:rPr>
          <w:rFonts w:hint="eastAsia" w:ascii="微软雅黑" w:hAnsi="微软雅黑" w:eastAsia="微软雅黑"/>
          <w:sz w:val="24"/>
          <w:szCs w:val="24"/>
          <w:lang w:val="en-US" w:eastAsia="zh-CN"/>
        </w:rPr>
        <w:t>2</w:t>
      </w:r>
      <w:r>
        <w:rPr>
          <w:rFonts w:hint="eastAsia" w:ascii="微软雅黑" w:hAnsi="微软雅黑" w:eastAsia="微软雅黑"/>
          <w:sz w:val="24"/>
          <w:szCs w:val="24"/>
        </w:rPr>
        <w:t xml:space="preserve"> 老生</w:t>
      </w:r>
      <w:r>
        <w:rPr>
          <w:rFonts w:hint="eastAsia" w:ascii="微软雅黑" w:hAnsi="微软雅黑" w:eastAsia="微软雅黑"/>
          <w:b w:val="0"/>
          <w:sz w:val="24"/>
          <w:szCs w:val="24"/>
        </w:rPr>
        <w:t>登录</w:t>
      </w:r>
      <w:bookmarkEnd w:id="3"/>
    </w:p>
    <w:p>
      <w:pPr>
        <w:jc w:val="left"/>
        <w:rPr>
          <w:rFonts w:ascii="微软雅黑" w:hAnsi="微软雅黑" w:eastAsia="微软雅黑"/>
          <w:szCs w:val="21"/>
        </w:rPr>
      </w:pPr>
      <w:r>
        <w:rPr>
          <w:rFonts w:hint="eastAsia" w:ascii="微软雅黑" w:hAnsi="微软雅黑" w:eastAsia="微软雅黑"/>
          <w:b/>
          <w:szCs w:val="21"/>
          <w:lang w:val="en-US" w:eastAsia="zh-CN"/>
        </w:rPr>
        <w:t>2</w:t>
      </w:r>
      <w:r>
        <w:rPr>
          <w:rFonts w:hint="eastAsia" w:ascii="微软雅黑" w:hAnsi="微软雅黑" w:eastAsia="微软雅黑"/>
          <w:b/>
          <w:szCs w:val="21"/>
        </w:rPr>
        <w:t>.1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lang w:val="en-US" w:eastAsia="zh-CN"/>
        </w:rPr>
        <w:t>2</w:t>
      </w:r>
      <w:r>
        <w:rPr>
          <w:rFonts w:hint="eastAsia" w:ascii="微软雅黑" w:hAnsi="微软雅黑" w:eastAsia="微软雅黑"/>
          <w:b/>
          <w:szCs w:val="21"/>
        </w:rPr>
        <w:t>.2</w:t>
      </w:r>
      <w:r>
        <w:rPr>
          <w:rFonts w:hint="eastAsia" w:ascii="微软雅黑" w:hAnsi="微软雅黑" w:eastAsia="微软雅黑"/>
          <w:szCs w:val="21"/>
        </w:rPr>
        <w:t xml:space="preserve"> 确认课程</w:t>
      </w:r>
    </w:p>
    <w:p>
      <w:pPr>
        <w:ind w:left="420"/>
        <w:jc w:val="left"/>
        <w:rPr>
          <w:rFonts w:hint="eastAsia"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bookmarkStart w:id="4" w:name="_Toc491771291"/>
    </w:p>
    <w:p>
      <w:pPr>
        <w:jc w:val="left"/>
        <w:rPr>
          <w:rFonts w:ascii="微软雅黑" w:hAnsi="微软雅黑" w:eastAsia="微软雅黑"/>
          <w:b/>
          <w:bCs/>
          <w:sz w:val="24"/>
          <w:szCs w:val="24"/>
        </w:rPr>
      </w:pPr>
      <w:r>
        <w:rPr>
          <w:rFonts w:hint="eastAsia" w:ascii="微软雅黑" w:hAnsi="微软雅黑" w:eastAsia="微软雅黑"/>
          <w:b/>
          <w:bCs/>
          <w:sz w:val="24"/>
          <w:szCs w:val="24"/>
          <w:lang w:val="en-US" w:eastAsia="zh-CN"/>
        </w:rPr>
        <w:t>3</w:t>
      </w:r>
      <w:r>
        <w:rPr>
          <w:rFonts w:hint="eastAsia" w:ascii="微软雅黑" w:hAnsi="微软雅黑" w:eastAsia="微软雅黑"/>
          <w:b/>
          <w:bCs/>
          <w:sz w:val="24"/>
          <w:szCs w:val="24"/>
        </w:rPr>
        <w:t>.</w:t>
      </w:r>
      <w:r>
        <w:rPr>
          <w:rFonts w:ascii="微软雅黑" w:hAnsi="微软雅黑" w:eastAsia="微软雅黑"/>
          <w:b/>
          <w:bCs/>
          <w:sz w:val="24"/>
          <w:szCs w:val="24"/>
        </w:rPr>
        <w:t xml:space="preserve"> </w:t>
      </w:r>
      <w:r>
        <w:rPr>
          <w:rFonts w:hint="eastAsia" w:ascii="微软雅黑" w:hAnsi="微软雅黑" w:eastAsia="微软雅黑"/>
          <w:b/>
          <w:bCs/>
          <w:sz w:val="24"/>
          <w:szCs w:val="24"/>
        </w:rPr>
        <w:t>登录常见问题</w:t>
      </w:r>
      <w:bookmarkEnd w:id="4"/>
    </w:p>
    <w:p>
      <w:pPr>
        <w:jc w:val="left"/>
        <w:rPr>
          <w:rFonts w:ascii="微软雅黑" w:hAnsi="微软雅黑" w:eastAsia="微软雅黑"/>
          <w:szCs w:val="21"/>
        </w:rPr>
      </w:pPr>
      <w:r>
        <w:rPr>
          <w:rFonts w:hint="eastAsia" w:ascii="微软雅黑" w:hAnsi="微软雅黑" w:eastAsia="微软雅黑"/>
          <w:b/>
          <w:szCs w:val="21"/>
          <w:lang w:val="en-US" w:eastAsia="zh-CN"/>
        </w:rPr>
        <w:t>3</w:t>
      </w:r>
      <w:r>
        <w:rPr>
          <w:rFonts w:hint="eastAsia" w:ascii="微软雅黑" w:hAnsi="微软雅黑" w:eastAsia="微软雅黑"/>
          <w:b/>
          <w:szCs w:val="21"/>
        </w:rPr>
        <w:t>.1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模块点击【立即登录】，在【登录】按钮下方有【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】，可通过绑定的手机号进行重置密码。</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w:t>
      </w:r>
      <w:r>
        <w:rPr>
          <w:rFonts w:hint="eastAsia" w:ascii="微软雅黑" w:hAnsi="微软雅黑" w:eastAsia="微软雅黑"/>
          <w:b/>
          <w:szCs w:val="21"/>
        </w:rPr>
        <w:t>忘记旧密码或未设置过密码</w:t>
      </w:r>
      <w:r>
        <w:rPr>
          <w:rFonts w:hint="eastAsia" w:ascii="微软雅黑" w:hAnsi="微软雅黑" w:eastAsia="微软雅黑"/>
          <w:szCs w:val="21"/>
        </w:rPr>
        <w:t>】,可通过绑定的手机号进行密码修改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0"/>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lang w:val="en-US" w:eastAsia="zh-CN"/>
        </w:rPr>
        <w:t>3</w:t>
      </w:r>
      <w:r>
        <w:rPr>
          <w:rFonts w:hint="eastAsia" w:ascii="微软雅黑" w:hAnsi="微软雅黑" w:eastAsia="微软雅黑"/>
          <w:b/>
          <w:szCs w:val="21"/>
        </w:rPr>
        <w:t>.2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1"/>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lang w:val="en-US" w:eastAsia="zh-CN"/>
        </w:rPr>
        <w:t>3</w:t>
      </w:r>
      <w:r>
        <w:rPr>
          <w:rFonts w:hint="eastAsia" w:ascii="微软雅黑" w:hAnsi="微软雅黑" w:eastAsia="微软雅黑"/>
          <w:b/>
          <w:szCs w:val="21"/>
        </w:rPr>
        <w:t>.3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w:t>
      </w:r>
      <w:r>
        <w:rPr>
          <w:rFonts w:hint="eastAsia" w:ascii="微软雅黑" w:hAnsi="微软雅黑" w:eastAsia="微软雅黑"/>
          <w:b/>
          <w:bCs/>
          <w:szCs w:val="21"/>
        </w:rPr>
        <w:t>【手机】</w:t>
      </w:r>
      <w:r>
        <w:rPr>
          <w:rFonts w:hint="eastAsia" w:ascii="微软雅黑" w:hAnsi="微软雅黑" w:eastAsia="微软雅黑"/>
          <w:szCs w:val="21"/>
        </w:rPr>
        <w:t>，输入</w:t>
      </w:r>
      <w:r>
        <w:rPr>
          <w:rFonts w:hint="eastAsia" w:ascii="微软雅黑" w:hAnsi="微软雅黑" w:eastAsia="微软雅黑"/>
          <w:b/>
          <w:bCs/>
          <w:color w:val="FF0000"/>
          <w:szCs w:val="21"/>
        </w:rPr>
        <w:t>新</w:t>
      </w:r>
      <w:r>
        <w:rPr>
          <w:rFonts w:hint="eastAsia" w:ascii="微软雅黑" w:hAnsi="微软雅黑" w:eastAsia="微软雅黑"/>
          <w:szCs w:val="21"/>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2"/>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p>
    <w:p>
      <w:pPr>
        <w:pStyle w:val="3"/>
        <w:numPr>
          <w:ilvl w:val="0"/>
          <w:numId w:val="3"/>
        </w:numPr>
        <w:rPr>
          <w:rFonts w:ascii="微软雅黑" w:hAnsi="微软雅黑" w:eastAsia="微软雅黑"/>
          <w:sz w:val="28"/>
          <w:szCs w:val="28"/>
        </w:rPr>
      </w:pPr>
      <w:bookmarkStart w:id="5" w:name="_Toc491771292"/>
      <w:r>
        <w:rPr>
          <w:rFonts w:hint="eastAsia" w:ascii="微软雅黑" w:hAnsi="微软雅黑" w:eastAsia="微软雅黑"/>
          <w:sz w:val="28"/>
          <w:szCs w:val="28"/>
        </w:rPr>
        <w:t>查看课程信息</w:t>
      </w:r>
      <w:bookmarkEnd w:id="5"/>
    </w:p>
    <w:p>
      <w:pPr>
        <w:pStyle w:val="3"/>
        <w:numPr>
          <w:ilvl w:val="0"/>
          <w:numId w:val="4"/>
        </w:numPr>
        <w:rPr>
          <w:rFonts w:ascii="微软雅黑" w:hAnsi="微软雅黑" w:eastAsia="微软雅黑"/>
          <w:sz w:val="24"/>
          <w:szCs w:val="24"/>
        </w:rPr>
      </w:pPr>
      <w:bookmarkStart w:id="6" w:name="_Toc491771293"/>
      <w:r>
        <w:rPr>
          <w:rFonts w:hint="eastAsia" w:ascii="微软雅黑" w:hAnsi="微软雅黑" w:eastAsia="微软雅黑"/>
          <w:sz w:val="24"/>
          <w:szCs w:val="24"/>
        </w:rPr>
        <w:t>课程卡片</w:t>
      </w:r>
      <w:bookmarkEnd w:id="6"/>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学分课</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去学习</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hint="eastAsia" w:ascii="微软雅黑" w:hAnsi="微软雅黑" w:eastAsia="微软雅黑"/>
          <w:szCs w:val="21"/>
        </w:rPr>
      </w:pPr>
      <w:r>
        <w:drawing>
          <wp:inline distT="0" distB="0" distL="0" distR="0">
            <wp:extent cx="2092960" cy="3704590"/>
            <wp:effectExtent l="19050" t="19050" r="2159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rcRect l="453"/>
                    <a:stretch>
                      <a:fillRect/>
                    </a:stretch>
                  </pic:blipFill>
                  <pic:spPr>
                    <a:xfrm>
                      <a:off x="0" y="0"/>
                      <a:ext cx="2101715" cy="3720613"/>
                    </a:xfrm>
                    <a:prstGeom prst="rect">
                      <a:avLst/>
                    </a:prstGeom>
                    <a:ln>
                      <a:solidFill>
                        <a:schemeClr val="bg1">
                          <a:lumMod val="95000"/>
                        </a:schemeClr>
                      </a:solidFill>
                    </a:ln>
                  </pic:spPr>
                </pic:pic>
              </a:graphicData>
            </a:graphic>
          </wp:inline>
        </w:drawing>
      </w:r>
    </w:p>
    <w:p>
      <w:pPr>
        <w:pStyle w:val="3"/>
        <w:numPr>
          <w:ilvl w:val="0"/>
          <w:numId w:val="4"/>
        </w:numPr>
        <w:rPr>
          <w:rFonts w:ascii="微软雅黑" w:hAnsi="微软雅黑" w:eastAsia="微软雅黑"/>
          <w:sz w:val="24"/>
          <w:szCs w:val="24"/>
        </w:rPr>
      </w:pPr>
      <w:bookmarkStart w:id="7" w:name="_Toc491771294"/>
      <w:r>
        <w:rPr>
          <w:rFonts w:hint="eastAsia" w:ascii="微软雅黑" w:hAnsi="微软雅黑" w:eastAsia="微软雅黑"/>
          <w:sz w:val="24"/>
          <w:szCs w:val="24"/>
        </w:rPr>
        <w:t>成绩规则</w:t>
      </w:r>
      <w:bookmarkEnd w:id="7"/>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8" w:name="_Hlk486528435"/>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8"/>
    <w:p>
      <w:pPr>
        <w:ind w:left="284"/>
        <w:rPr>
          <w:rFonts w:ascii="微软雅黑" w:hAnsi="微软雅黑" w:eastAsia="微软雅黑"/>
          <w:szCs w:val="21"/>
        </w:rPr>
      </w:pPr>
      <w:r>
        <w:rPr>
          <w:rFonts w:hint="eastAsia" w:ascii="微软雅黑" w:hAnsi="微软雅黑" w:eastAsia="微软雅黑"/>
          <w:szCs w:val="21"/>
        </w:rPr>
        <w:t>注：</w:t>
      </w:r>
      <w:bookmarkStart w:id="9"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9"/>
    </w:p>
    <w:p>
      <w:pPr>
        <w:ind w:left="284"/>
        <w:rPr>
          <w:rFonts w:ascii="微软雅黑" w:hAnsi="微软雅黑" w:eastAsia="微软雅黑"/>
          <w:szCs w:val="21"/>
        </w:rPr>
      </w:pPr>
      <w:r>
        <w:rPr>
          <w:rFonts w:hint="eastAsia" w:ascii="微软雅黑" w:hAnsi="微软雅黑" w:eastAsia="微软雅黑"/>
          <w:szCs w:val="21"/>
        </w:rPr>
        <w:drawing>
          <wp:inline distT="0" distB="0" distL="0" distR="0">
            <wp:extent cx="2257425" cy="8848725"/>
            <wp:effectExtent l="0" t="0" r="9525" b="9525"/>
            <wp:docPr id="26" name="图片 26"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产品\共享业务\2019新课标\平时分\学习行为分标注切图0111-韩永明2\学习行为分UIios标注\preview\page-3-成绩分析-copy-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57425" cy="8848725"/>
                    </a:xfrm>
                    <a:prstGeom prst="rect">
                      <a:avLst/>
                    </a:prstGeom>
                    <a:noFill/>
                    <a:ln>
                      <a:noFill/>
                    </a:ln>
                  </pic:spPr>
                </pic:pic>
              </a:graphicData>
            </a:graphic>
          </wp:inline>
        </w:drawing>
      </w:r>
    </w:p>
    <w:p>
      <w:pPr>
        <w:pStyle w:val="3"/>
        <w:numPr>
          <w:ilvl w:val="0"/>
          <w:numId w:val="3"/>
        </w:numPr>
        <w:rPr>
          <w:rFonts w:ascii="微软雅黑" w:hAnsi="微软雅黑" w:eastAsia="微软雅黑"/>
          <w:sz w:val="28"/>
          <w:szCs w:val="28"/>
        </w:rPr>
      </w:pPr>
      <w:bookmarkStart w:id="10" w:name="_Toc491771295"/>
      <w:r>
        <w:rPr>
          <w:rFonts w:hint="eastAsia" w:ascii="微软雅黑" w:hAnsi="微软雅黑" w:eastAsia="微软雅黑"/>
          <w:sz w:val="28"/>
          <w:szCs w:val="28"/>
        </w:rPr>
        <w:t>学习</w:t>
      </w:r>
      <w:bookmarkEnd w:id="10"/>
    </w:p>
    <w:p>
      <w:pPr>
        <w:pStyle w:val="3"/>
        <w:rPr>
          <w:rFonts w:ascii="微软雅黑" w:hAnsi="微软雅黑" w:eastAsia="微软雅黑"/>
          <w:sz w:val="24"/>
          <w:szCs w:val="24"/>
        </w:rPr>
      </w:pPr>
      <w:bookmarkStart w:id="11" w:name="_Toc491771296"/>
      <w:r>
        <w:rPr>
          <w:rFonts w:hint="eastAsia" w:ascii="微软雅黑" w:hAnsi="微软雅黑" w:eastAsia="微软雅黑"/>
          <w:sz w:val="24"/>
          <w:szCs w:val="24"/>
        </w:rPr>
        <w:t>1. 视频观看</w:t>
      </w:r>
      <w:bookmarkEnd w:id="11"/>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15"/>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如果在观看视频时出现卡顿，可在全屏模式下播放器底部右下角切换【</w:t>
      </w:r>
      <w:r>
        <w:rPr>
          <w:rFonts w:hint="eastAsia" w:ascii="微软雅黑" w:hAnsi="微软雅黑" w:eastAsia="微软雅黑"/>
          <w:b/>
        </w:rPr>
        <w:t>标准</w:t>
      </w:r>
      <w:r>
        <w:rPr>
          <w:rFonts w:hint="eastAsia" w:ascii="微软雅黑" w:hAnsi="微软雅黑" w:eastAsia="微软雅黑"/>
        </w:rPr>
        <w:t>】/</w:t>
      </w:r>
      <w:r>
        <w:rPr>
          <w:rFonts w:hint="eastAsia" w:ascii="微软雅黑" w:hAnsi="微软雅黑" w:eastAsia="微软雅黑"/>
          <w:b/>
          <w:bCs/>
        </w:rPr>
        <w:t>【流畅】</w:t>
      </w:r>
      <w:r>
        <w:rPr>
          <w:rFonts w:hint="eastAsia" w:ascii="微软雅黑" w:hAnsi="微软雅黑" w:eastAsia="微软雅黑"/>
        </w:rPr>
        <w:t>来调整清晰度。</w:t>
      </w:r>
    </w:p>
    <w:p>
      <w:pPr>
        <w:ind w:left="360"/>
        <w:rPr>
          <w:rFonts w:ascii="微软雅黑" w:hAnsi="微软雅黑" w:eastAsia="微软雅黑"/>
          <w:szCs w:val="21"/>
        </w:rPr>
      </w:pPr>
      <w:r>
        <w:rPr>
          <w:rFonts w:hint="eastAsia" w:ascii="微软雅黑" w:hAnsi="微软雅黑" w:eastAsia="微软雅黑"/>
          <w:szCs w:val="21"/>
        </w:rPr>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17"/>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rPr>
        <w:t>下载</w:t>
      </w:r>
      <w:r>
        <w:rPr>
          <w:rFonts w:hint="eastAsia" w:ascii="微软雅黑" w:hAnsi="微软雅黑" w:eastAsia="微软雅黑"/>
          <w:szCs w:val="21"/>
        </w:rPr>
        <w:t>教程视频，下载后可离线（非联网状态）观看视频，等到下次联网时会自动提交离线进度。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18"/>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pPr>
      <w:r>
        <w:rPr>
          <w:rFonts w:hint="eastAsia"/>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19"/>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成功的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1"/>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firstLine="360"/>
        <w:jc w:val="left"/>
        <w:rPr>
          <w:rFonts w:ascii="微软雅黑" w:hAnsi="微软雅黑" w:eastAsia="微软雅黑"/>
          <w:szCs w:val="21"/>
        </w:rPr>
      </w:pPr>
    </w:p>
    <w:p>
      <w:pPr>
        <w:widowControl/>
        <w:shd w:val="clear" w:color="auto" w:fill="FFFFFF"/>
        <w:ind w:firstLine="360"/>
        <w:jc w:val="left"/>
        <w:rPr>
          <w:rFonts w:ascii="微软雅黑" w:hAnsi="微软雅黑" w:eastAsia="微软雅黑"/>
          <w:szCs w:val="21"/>
        </w:rPr>
      </w:pPr>
    </w:p>
    <w:p>
      <w:pPr>
        <w:pStyle w:val="3"/>
        <w:rPr>
          <w:rFonts w:ascii="微软雅黑" w:hAnsi="微软雅黑" w:eastAsia="微软雅黑"/>
          <w:sz w:val="24"/>
          <w:szCs w:val="24"/>
        </w:rPr>
      </w:pPr>
      <w:bookmarkStart w:id="12" w:name="_Toc491771297"/>
      <w:r>
        <w:rPr>
          <w:rFonts w:hint="eastAsia" w:ascii="微软雅黑" w:hAnsi="微软雅黑" w:eastAsia="微软雅黑"/>
          <w:sz w:val="24"/>
          <w:szCs w:val="24"/>
        </w:rPr>
        <w:t>2. 作业考试</w:t>
      </w:r>
      <w:bookmarkEnd w:id="12"/>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第二种方式为点击【去学习】入口—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中每章视频内容的下方也有进入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23"/>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4"/>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25"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3" w:name="_Hlk492303282"/>
      <w:bookmarkStart w:id="14"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3"/>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4"/>
    <w:p>
      <w:pPr>
        <w:pStyle w:val="15"/>
        <w:numPr>
          <w:ilvl w:val="1"/>
          <w:numId w:val="4"/>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注：若学生查看了本章测试的答案，则本章无法申请重做。</w:t>
      </w:r>
    </w:p>
    <w:p>
      <w:pPr>
        <w:ind w:left="400"/>
        <w:jc w:val="left"/>
        <w:rPr>
          <w:rFonts w:ascii="微软雅黑" w:hAnsi="微软雅黑" w:eastAsia="微软雅黑"/>
          <w:szCs w:val="21"/>
        </w:rPr>
      </w:pPr>
      <w:r>
        <w:rPr>
          <w:rFonts w:hint="eastAsia" w:ascii="微软雅黑" w:hAnsi="微软雅黑" w:eastAsia="微软雅黑"/>
          <w:b/>
          <w:bCs/>
          <w:color w:val="FF0000"/>
          <w:szCs w:val="21"/>
        </w:rPr>
        <w:t>重要</w:t>
      </w:r>
      <w:r>
        <w:rPr>
          <w:rFonts w:hint="eastAsia" w:ascii="微软雅黑" w:hAnsi="微软雅黑" w:eastAsia="微软雅黑"/>
          <w:szCs w:val="21"/>
        </w:rPr>
        <w:t>：目前“</w:t>
      </w:r>
      <w:r>
        <w:rPr>
          <w:rFonts w:ascii="微软雅黑" w:hAnsi="微软雅黑" w:eastAsia="微软雅黑"/>
          <w:szCs w:val="21"/>
        </w:rPr>
        <w:t>查看答案”</w:t>
      </w:r>
      <w:r>
        <w:rPr>
          <w:rFonts w:hint="eastAsia" w:ascii="微软雅黑" w:hAnsi="微软雅黑" w:eastAsia="微软雅黑"/>
          <w:szCs w:val="21"/>
        </w:rPr>
        <w:t>指的</w:t>
      </w:r>
      <w:r>
        <w:rPr>
          <w:rFonts w:ascii="微软雅黑" w:hAnsi="微软雅黑" w:eastAsia="微软雅黑"/>
          <w:szCs w:val="21"/>
        </w:rPr>
        <w:t>是查看自己答题的正确性，即能够看到自己每道题的得分和回答是否正确，不包含标准答案</w:t>
      </w:r>
    </w:p>
    <w:p>
      <w:pPr>
        <w:pStyle w:val="3"/>
        <w:numPr>
          <w:ilvl w:val="0"/>
          <w:numId w:val="3"/>
        </w:numPr>
        <w:rPr>
          <w:rFonts w:ascii="微软雅黑" w:hAnsi="微软雅黑" w:eastAsia="微软雅黑"/>
          <w:sz w:val="28"/>
          <w:szCs w:val="28"/>
        </w:rPr>
      </w:pPr>
      <w:bookmarkStart w:id="15" w:name="_Toc491771299"/>
      <w:r>
        <w:rPr>
          <w:rFonts w:hint="eastAsia" w:ascii="微软雅黑" w:hAnsi="微软雅黑" w:eastAsia="微软雅黑"/>
          <w:sz w:val="28"/>
          <w:szCs w:val="28"/>
        </w:rPr>
        <w:t>成绩</w:t>
      </w:r>
      <w:bookmarkEnd w:id="15"/>
    </w:p>
    <w:p>
      <w:pPr>
        <w:pStyle w:val="3"/>
        <w:rPr>
          <w:rFonts w:ascii="微软雅黑" w:hAnsi="微软雅黑" w:eastAsia="微软雅黑"/>
          <w:sz w:val="24"/>
          <w:szCs w:val="24"/>
        </w:rPr>
      </w:pPr>
      <w:bookmarkStart w:id="16"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6"/>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hint="eastAsia" w:ascii="微软雅黑" w:hAnsi="微软雅黑" w:eastAsia="微软雅黑"/>
          <w:szCs w:val="21"/>
        </w:rPr>
        <w:drawing>
          <wp:inline distT="0" distB="0" distL="0" distR="0">
            <wp:extent cx="2257425" cy="7762875"/>
            <wp:effectExtent l="0" t="0" r="9525" b="9525"/>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1" noChangeArrowheads="1"/>
                    </pic:cNvPicPr>
                  </pic:nvPicPr>
                  <pic:blipFill>
                    <a:blip r:embed="rId14" cstate="print">
                      <a:extLst>
                        <a:ext uri="{28A0092B-C50C-407E-A947-70E740481C1C}">
                          <a14:useLocalDpi xmlns:a14="http://schemas.microsoft.com/office/drawing/2010/main" val="0"/>
                        </a:ext>
                      </a:extLst>
                    </a:blip>
                    <a:srcRect t="1614" b="10657"/>
                    <a:stretch>
                      <a:fillRect/>
                    </a:stretch>
                  </pic:blipFill>
                  <pic:spPr>
                    <a:xfrm>
                      <a:off x="0" y="0"/>
                      <a:ext cx="2257425" cy="7762875"/>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ascii="微软雅黑" w:hAnsi="微软雅黑" w:eastAsia="微软雅黑"/>
          <w:szCs w:val="21"/>
        </w:rPr>
      </w:pPr>
      <w:r>
        <w:rPr>
          <w:rFonts w:hint="eastAsia" w:ascii="微软雅黑" w:hAnsi="微软雅黑" w:eastAsia="微软雅黑"/>
          <w:szCs w:val="21"/>
        </w:rPr>
        <w:t>在学习过程中，若【成绩分析】中的各项得分出现问题，可先自行</w:t>
      </w:r>
      <w:r>
        <w:rPr>
          <w:rFonts w:hint="eastAsia" w:ascii="微软雅黑" w:hAnsi="微软雅黑" w:eastAsia="微软雅黑"/>
          <w:b/>
          <w:bCs/>
          <w:color w:val="70AD47" w:themeColor="accent6"/>
          <w:szCs w:val="21"/>
          <w14:textFill>
            <w14:solidFill>
              <w14:schemeClr w14:val="accent6"/>
            </w14:solidFill>
          </w14:textFill>
        </w:rPr>
        <w:t>刷新</w:t>
      </w:r>
      <w:r>
        <w:rPr>
          <w:rFonts w:hint="eastAsia" w:ascii="微软雅黑" w:hAnsi="微软雅黑" w:eastAsia="微软雅黑"/>
          <w:szCs w:val="21"/>
        </w:rPr>
        <w:t>一下再查看。</w:t>
      </w:r>
    </w:p>
    <w:p>
      <w:pPr>
        <w:jc w:val="left"/>
        <w:rPr>
          <w:rFonts w:ascii="微软雅黑" w:hAnsi="微软雅黑" w:eastAsia="微软雅黑"/>
          <w:szCs w:val="21"/>
          <w14:textOutline w14:w="12700" w14:cap="flat" w14:cmpd="sng" w14:algn="ctr">
            <w14:solidFill>
              <w14:schemeClr w14:val="accent6">
                <w14:lumMod w14:val="20000"/>
                <w14:lumOff w14:val="80000"/>
              </w14:schemeClr>
            </w14:solidFill>
            <w14:prstDash w14:val="solid"/>
            <w14:round/>
          </w14:textOutline>
        </w:rPr>
      </w:pPr>
      <w:r>
        <w:drawing>
          <wp:inline distT="0" distB="0" distL="114300" distR="114300">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26"/>
                    <a:stretch>
                      <a:fillRect/>
                    </a:stretch>
                  </pic:blipFill>
                  <pic:spPr>
                    <a:xfrm>
                      <a:off x="0" y="0"/>
                      <a:ext cx="3041650" cy="4711700"/>
                    </a:xfrm>
                    <a:prstGeom prst="rect">
                      <a:avLst/>
                    </a:prstGeom>
                    <a:noFill/>
                    <a:ln w="9525">
                      <a:noFill/>
                    </a:ln>
                  </pic:spPr>
                </pic:pic>
              </a:graphicData>
            </a:graphic>
          </wp:inline>
        </w:drawing>
      </w:r>
    </w:p>
    <w:p>
      <w:pPr>
        <w:pStyle w:val="3"/>
        <w:rPr>
          <w:rFonts w:ascii="微软雅黑" w:hAnsi="微软雅黑" w:eastAsia="微软雅黑"/>
          <w:sz w:val="24"/>
          <w:szCs w:val="24"/>
        </w:rPr>
      </w:pPr>
      <w:bookmarkStart w:id="17"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17"/>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27"/>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则可在智慧树网页版(www.zhihuishu.com)登录后，左侧菜单栏【我的成绩】模块中下载本课程的电子版</w:t>
      </w:r>
      <w:r>
        <w:rPr>
          <w:rFonts w:hint="eastAsia" w:ascii="微软雅黑" w:hAnsi="微软雅黑" w:eastAsia="微软雅黑"/>
          <w:b/>
          <w:bCs/>
          <w:szCs w:val="21"/>
        </w:rPr>
        <w:t>修读证明。</w:t>
      </w:r>
      <w:r>
        <w:rPr>
          <w:rFonts w:hint="eastAsia" w:ascii="微软雅黑" w:hAnsi="微软雅黑" w:eastAsia="微软雅黑"/>
          <w:szCs w:val="21"/>
        </w:rPr>
        <w:t>如下图：</w:t>
      </w:r>
    </w:p>
    <w:p>
      <w:pPr>
        <w:autoSpaceDE w:val="0"/>
        <w:autoSpaceDN w:val="0"/>
        <w:adjustRightInd w:val="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28"/>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学生亦可在APP中购买纸质版课程结业证书。如下图：</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29"/>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5"/>
        </w:numPr>
        <w:rPr>
          <w:rFonts w:ascii="微软雅黑" w:hAnsi="微软雅黑" w:eastAsia="微软雅黑"/>
          <w:sz w:val="24"/>
          <w:szCs w:val="24"/>
        </w:rPr>
      </w:pPr>
      <w:bookmarkStart w:id="18" w:name="_Toc491771302"/>
      <w:r>
        <w:rPr>
          <w:rFonts w:hint="eastAsia" w:ascii="微软雅黑" w:hAnsi="微软雅黑" w:eastAsia="微软雅黑"/>
          <w:sz w:val="24"/>
          <w:szCs w:val="24"/>
        </w:rPr>
        <w:t>补考</w:t>
      </w:r>
      <w:bookmarkEnd w:id="18"/>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30"/>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补考成绩大于等于60分（百分制）时，平台最终成绩取60分；补考成绩小于60分（百分制）时，平台最终成绩取2次成绩的最高分。最后，以学校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highlight w:val="yellow"/>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3"/>
        </w:numPr>
        <w:ind w:firstLineChars="0"/>
        <w:jc w:val="left"/>
        <w:rPr>
          <w:rStyle w:val="16"/>
          <w:rFonts w:ascii="微软雅黑" w:hAnsi="微软雅黑" w:eastAsia="微软雅黑"/>
          <w:sz w:val="28"/>
          <w:szCs w:val="28"/>
        </w:rPr>
      </w:pPr>
      <w:bookmarkStart w:id="19" w:name="_Toc491771303"/>
      <w:r>
        <w:rPr>
          <w:rStyle w:val="16"/>
          <w:rFonts w:hint="eastAsia" w:ascii="微软雅黑" w:hAnsi="微软雅黑" w:eastAsia="微软雅黑"/>
          <w:sz w:val="28"/>
          <w:szCs w:val="28"/>
        </w:rPr>
        <w:t>温馨提示</w:t>
      </w:r>
      <w:bookmarkEnd w:id="19"/>
      <w:bookmarkStart w:id="20" w:name="_GoBack"/>
      <w:bookmarkEnd w:id="20"/>
    </w:p>
    <w:p>
      <w:pPr>
        <w:pStyle w:val="15"/>
        <w:numPr>
          <w:ilvl w:val="0"/>
          <w:numId w:val="6"/>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5"/>
        <w:numPr>
          <w:ilvl w:val="0"/>
          <w:numId w:val="6"/>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在学习过程中遇到任何问题，学生可点击【我的】模块—右上角的客服图标。</w:t>
      </w:r>
    </w:p>
    <w:p>
      <w:pPr>
        <w:ind w:left="420"/>
        <w:jc w:val="left"/>
        <w:rPr>
          <w:rFonts w:ascii="微软雅黑" w:hAnsi="微软雅黑" w:eastAsia="微软雅黑"/>
          <w:szCs w:val="21"/>
        </w:rPr>
      </w:pPr>
      <w: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31"/>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rPr>
        <w:t>也会告知您转接的方法。</w:t>
      </w:r>
    </w:p>
    <w:p>
      <w:pPr>
        <w:ind w:left="42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32"/>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6"/>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1"/>
          <w:rFonts w:hint="eastAsia" w:ascii="微软雅黑" w:hAnsi="微软雅黑" w:eastAsia="微软雅黑"/>
          <w:b/>
          <w:bCs/>
          <w:color w:val="FF0000"/>
          <w:sz w:val="24"/>
          <w:szCs w:val="24"/>
        </w:rPr>
        <w:t>服务中心</w:t>
      </w:r>
      <w:r>
        <w:rPr>
          <w:rStyle w:val="11"/>
          <w:rFonts w:hint="eastAsia" w:ascii="微软雅黑" w:hAnsi="微软雅黑" w:eastAsia="微软雅黑"/>
          <w:b/>
          <w:bCs/>
          <w:color w:val="FF0000"/>
          <w:sz w:val="24"/>
          <w:szCs w:val="24"/>
        </w:rPr>
        <w:fldChar w:fldCharType="end"/>
      </w:r>
      <w:r>
        <w:rPr>
          <w:rFonts w:hint="eastAsia" w:ascii="微软雅黑" w:hAnsi="微软雅黑" w:eastAsia="微软雅黑"/>
          <w:szCs w:val="21"/>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Arial Unicode MS"/>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auto"/>
    <w:pitch w:val="default"/>
    <w:sig w:usb0="E0002AFF" w:usb1="C0007843" w:usb2="00000009" w:usb3="00000000" w:csb0="4000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13</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13</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12B6"/>
    <w:rsid w:val="00A445D2"/>
    <w:rsid w:val="00A501EF"/>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33C3E12"/>
    <w:rsid w:val="24471CB3"/>
    <w:rsid w:val="278D1265"/>
    <w:rsid w:val="2853647D"/>
    <w:rsid w:val="29B63311"/>
    <w:rsid w:val="2C3B2DB1"/>
    <w:rsid w:val="2E4A4D53"/>
    <w:rsid w:val="2F993745"/>
    <w:rsid w:val="309917CD"/>
    <w:rsid w:val="30ED1215"/>
    <w:rsid w:val="3351658B"/>
    <w:rsid w:val="34554AE9"/>
    <w:rsid w:val="34D6665B"/>
    <w:rsid w:val="3541679A"/>
    <w:rsid w:val="35561989"/>
    <w:rsid w:val="378D10D1"/>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887478B"/>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92302B8"/>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1">
    <w:name w:val="FollowedHyperlink"/>
    <w:basedOn w:val="10"/>
    <w:semiHidden/>
    <w:unhideWhenUsed/>
    <w:qFormat/>
    <w:uiPriority w:val="99"/>
    <w:rPr>
      <w:color w:val="800080"/>
      <w:u w:val="single"/>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Char"/>
    <w:basedOn w:val="10"/>
    <w:link w:val="3"/>
    <w:qFormat/>
    <w:uiPriority w:val="9"/>
    <w:rPr>
      <w:rFonts w:ascii="宋体" w:hAnsi="宋体" w:eastAsia="宋体" w:cs="宋体"/>
      <w:b/>
      <w:bCs/>
      <w:kern w:val="0"/>
      <w:sz w:val="27"/>
      <w:szCs w:val="27"/>
    </w:rPr>
  </w:style>
  <w:style w:type="character" w:customStyle="1" w:styleId="17">
    <w:name w:val="Unresolved Mention"/>
    <w:basedOn w:val="10"/>
    <w:semiHidden/>
    <w:unhideWhenUsed/>
    <w:qFormat/>
    <w:uiPriority w:val="99"/>
    <w:rPr>
      <w:color w:val="808080"/>
      <w:shd w:val="clear" w:color="auto" w:fill="E6E6E6"/>
    </w:rPr>
  </w:style>
  <w:style w:type="character" w:customStyle="1" w:styleId="18">
    <w:name w:val="标题 1 Char"/>
    <w:basedOn w:val="10"/>
    <w:link w:val="2"/>
    <w:qFormat/>
    <w:uiPriority w:val="9"/>
    <w:rPr>
      <w:b/>
      <w:bCs/>
      <w:kern w:val="44"/>
      <w:sz w:val="44"/>
      <w:szCs w:val="44"/>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Char"/>
    <w:basedOn w:val="10"/>
    <w:link w:val="5"/>
    <w:semiHidden/>
    <w:qFormat/>
    <w:uiPriority w:val="99"/>
    <w:rPr>
      <w:sz w:val="18"/>
      <w:szCs w:val="18"/>
    </w:rPr>
  </w:style>
  <w:style w:type="character" w:customStyle="1" w:styleId="21">
    <w:name w:val="author-1627294"/>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30.jpe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jpeg"/><Relationship Id="rId28" Type="http://schemas.openxmlformats.org/officeDocument/2006/relationships/image" Target="media/image26.jpe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jpe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jpeg"/><Relationship Id="rId18" Type="http://schemas.openxmlformats.org/officeDocument/2006/relationships/image" Target="media/image16.png"/><Relationship Id="rId17" Type="http://schemas.openxmlformats.org/officeDocument/2006/relationships/image" Target="media/image15.jpeg"/><Relationship Id="rId16" Type="http://schemas.openxmlformats.org/officeDocument/2006/relationships/image" Target="media/image14.png"/><Relationship Id="rId15" Type="http://schemas.openxmlformats.org/officeDocument/2006/relationships/image" Target="media/image13.jpe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EECE8D-BF61-4C62-BED9-35B9F2645F1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1072</Words>
  <Characters>6114</Characters>
  <Lines>50</Lines>
  <Paragraphs>14</Paragraphs>
  <TotalTime>113</TotalTime>
  <ScaleCrop>false</ScaleCrop>
  <LinksUpToDate>false</LinksUpToDate>
  <CharactersWithSpaces>7172</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Administrator</cp:lastModifiedBy>
  <cp:lastPrinted>2019-03-13T00:36:48Z</cp:lastPrinted>
  <dcterms:modified xsi:type="dcterms:W3CDTF">2019-03-13T00:39:52Z</dcterms:modified>
  <cp:revision>172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